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C1EB" w14:textId="77777777" w:rsidR="00D34B58" w:rsidRDefault="0072672F">
      <w:pPr>
        <w:pStyle w:val="Title"/>
        <w:widowControl w:val="0"/>
        <w:rPr>
          <w:rFonts w:ascii="Roboto" w:eastAsia="Roboto" w:hAnsi="Roboto" w:cs="Roboto"/>
        </w:rPr>
      </w:pPr>
      <w:bookmarkStart w:id="0" w:name="_x2qy0nwslr7p" w:colFirst="0" w:colLast="0"/>
      <w:bookmarkEnd w:id="0"/>
      <w:r>
        <w:rPr>
          <w:rFonts w:ascii="Roboto" w:eastAsia="Roboto" w:hAnsi="Roboto" w:cs="Roboto"/>
        </w:rPr>
        <w:t>Unit Plan - Reason</w:t>
      </w:r>
    </w:p>
    <w:p w14:paraId="56A236FA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823F029" w14:textId="77777777" w:rsidR="0072672F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Reason</w:t>
      </w:r>
    </w:p>
    <w:p w14:paraId="05C1187C" w14:textId="77777777" w:rsidR="00D34B58" w:rsidRDefault="0072672F" w:rsidP="0072672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5BD4FA61" w14:textId="77777777" w:rsidR="00D34B58" w:rsidRDefault="0072672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1.2 Critical Thinking Skills</w:t>
      </w:r>
    </w:p>
    <w:p w14:paraId="149630F6" w14:textId="77777777" w:rsidR="00D34B58" w:rsidRDefault="0072672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Critical thinking skills are evident in homework, group work, project-based tasks, and presentations.</w:t>
      </w:r>
    </w:p>
    <w:p w14:paraId="60E0F90C" w14:textId="77777777" w:rsidR="00D34B58" w:rsidRDefault="00D34B58">
      <w:pPr>
        <w:pStyle w:val="normal0"/>
        <w:widowControl w:val="0"/>
        <w:rPr>
          <w:rFonts w:ascii="Roboto" w:eastAsia="Roboto" w:hAnsi="Roboto" w:cs="Roboto"/>
          <w:b/>
        </w:rPr>
      </w:pPr>
    </w:p>
    <w:p w14:paraId="31BF3D97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10AAA9D8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1.2.5 Reasons</w:t>
      </w:r>
    </w:p>
    <w:p w14:paraId="7E426ABA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negotiate pros/cons of ideas, approaches, and solutions and analyze options using "if-then" rationale.</w:t>
      </w:r>
    </w:p>
    <w:p w14:paraId="550568AA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  <w:b/>
        </w:rPr>
      </w:pPr>
    </w:p>
    <w:p w14:paraId="4B8D2EC7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Employability Framework(s) Integrated:</w:t>
      </w:r>
      <w:r>
        <w:rPr>
          <w:rFonts w:ascii="Roboto" w:eastAsia="Roboto" w:hAnsi="Roboto" w:cs="Roboto"/>
        </w:rPr>
        <w:t xml:space="preserve"> </w:t>
      </w:r>
    </w:p>
    <w:p w14:paraId="02486D27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1.2.2 Thinks critically</w:t>
      </w:r>
    </w:p>
    <w:p w14:paraId="2F901104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1.2.1 Thinks creatively</w:t>
      </w:r>
    </w:p>
    <w:p w14:paraId="44E98180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1.2.3 Makes sound decisions</w:t>
      </w:r>
    </w:p>
    <w:p w14:paraId="4D19DB13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1.2.4 Solves problems </w:t>
      </w:r>
    </w:p>
    <w:p w14:paraId="73F63DFE" w14:textId="77777777" w:rsidR="0072672F" w:rsidRDefault="0072672F" w:rsidP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1.2.6 Plans and organizes</w:t>
      </w:r>
    </w:p>
    <w:p w14:paraId="48B52E29" w14:textId="77777777" w:rsidR="0072672F" w:rsidRDefault="0072672F">
      <w:pPr>
        <w:pStyle w:val="normal0"/>
        <w:widowControl w:val="0"/>
        <w:rPr>
          <w:rFonts w:ascii="Roboto" w:eastAsia="Roboto" w:hAnsi="Roboto" w:cs="Roboto"/>
          <w:b/>
        </w:rPr>
      </w:pPr>
    </w:p>
    <w:p w14:paraId="69B8C285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</w:p>
    <w:p w14:paraId="700B4A2C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Review and discuss various real-live workplace scenarios.  Problem solve solutions as a team. </w:t>
      </w:r>
    </w:p>
    <w:p w14:paraId="7C295C5D" w14:textId="77777777" w:rsidR="00D34B58" w:rsidRDefault="00D34B58">
      <w:pPr>
        <w:pStyle w:val="normal0"/>
        <w:widowControl w:val="0"/>
        <w:rPr>
          <w:rFonts w:ascii="Roboto" w:eastAsia="Roboto" w:hAnsi="Roboto" w:cs="Roboto"/>
        </w:rPr>
      </w:pPr>
    </w:p>
    <w:p w14:paraId="59C948A8" w14:textId="77777777" w:rsidR="00D34B58" w:rsidRDefault="0072672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19F52C07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if/Then statements and how to apply them to setting goals.</w:t>
      </w:r>
    </w:p>
    <w:p w14:paraId="6DA6B798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my critical thinking skills to solve real-life problems in a work setting</w:t>
      </w:r>
    </w:p>
    <w:p w14:paraId="2FDE451F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 appropriate ways to communicate, work as a team, and respect others in the workplace</w:t>
      </w:r>
    </w:p>
    <w:p w14:paraId="7D0E7652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 appropriate ways to manage  workplace stress and be patient with others</w:t>
      </w:r>
    </w:p>
    <w:p w14:paraId="2EDE339B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Discuss work ethic, responsibilities of the job, and other employability skills</w:t>
      </w:r>
    </w:p>
    <w:p w14:paraId="1D6E990D" w14:textId="77777777" w:rsidR="00D34B58" w:rsidRDefault="0072672F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Practice, analyze and evaluate responses to a workplace situation</w:t>
      </w:r>
    </w:p>
    <w:p w14:paraId="36F25619" w14:textId="77777777" w:rsidR="00D34B58" w:rsidRDefault="0072672F">
      <w:pPr>
        <w:pStyle w:val="Heading1"/>
        <w:widowControl w:val="0"/>
        <w:rPr>
          <w:rFonts w:ascii="Roboto" w:eastAsia="Roboto" w:hAnsi="Roboto" w:cs="Roboto"/>
        </w:rPr>
      </w:pPr>
      <w:bookmarkStart w:id="1" w:name="_pgd104yjdxl2" w:colFirst="0" w:colLast="0"/>
      <w:bookmarkEnd w:id="1"/>
      <w:r>
        <w:rPr>
          <w:rFonts w:ascii="Roboto" w:eastAsia="Roboto" w:hAnsi="Roboto" w:cs="Roboto"/>
        </w:rPr>
        <w:t>Lesson</w:t>
      </w:r>
    </w:p>
    <w:p w14:paraId="09DDD6C6" w14:textId="77777777" w:rsidR="00D34B58" w:rsidRDefault="0072672F">
      <w:pPr>
        <w:pStyle w:val="Heading2"/>
        <w:rPr>
          <w:rFonts w:ascii="Roboto" w:eastAsia="Roboto" w:hAnsi="Roboto" w:cs="Roboto"/>
        </w:rPr>
      </w:pPr>
      <w:bookmarkStart w:id="2" w:name="_g9gqhp8tjlgl" w:colFirst="0" w:colLast="0"/>
      <w:bookmarkEnd w:id="2"/>
      <w:r>
        <w:rPr>
          <w:rFonts w:ascii="Roboto" w:eastAsia="Roboto" w:hAnsi="Roboto" w:cs="Roboto"/>
        </w:rPr>
        <w:t>If/Then Statements</w:t>
      </w:r>
    </w:p>
    <w:p w14:paraId="1E852DAB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If/Then statements and how to apply them to setting goals.</w:t>
      </w:r>
    </w:p>
    <w:p w14:paraId="7635B463" w14:textId="77777777" w:rsidR="00D34B58" w:rsidRDefault="00D34B58">
      <w:pPr>
        <w:pStyle w:val="normal0"/>
        <w:widowControl w:val="0"/>
        <w:rPr>
          <w:rFonts w:ascii="Roboto" w:eastAsia="Roboto" w:hAnsi="Roboto" w:cs="Roboto"/>
        </w:rPr>
      </w:pPr>
    </w:p>
    <w:p w14:paraId="05562DCF" w14:textId="557BE8CC" w:rsidR="00D34B58" w:rsidRDefault="00B37A25">
      <w:pPr>
        <w:pStyle w:val="normal0"/>
        <w:rPr>
          <w:rFonts w:ascii="Roboto" w:eastAsia="Roboto" w:hAnsi="Roboto" w:cs="Roboto"/>
        </w:rPr>
      </w:pPr>
      <w:hyperlink r:id="rId8" w:tooltip="If/Then Statements">
        <w:r w:rsidR="0072672F">
          <w:rPr>
            <w:rFonts w:ascii="Roboto" w:eastAsia="Roboto" w:hAnsi="Roboto" w:cs="Roboto"/>
            <w:color w:val="1155CC"/>
            <w:u w:val="single"/>
          </w:rPr>
          <w:t>If/Then Statements</w:t>
        </w:r>
      </w:hyperlink>
    </w:p>
    <w:p w14:paraId="56280AC8" w14:textId="07D43095" w:rsidR="00D34B58" w:rsidRDefault="00B37A25">
      <w:pPr>
        <w:pStyle w:val="normal0"/>
        <w:rPr>
          <w:rFonts w:ascii="Roboto" w:eastAsia="Roboto" w:hAnsi="Roboto" w:cs="Roboto"/>
        </w:rPr>
      </w:pPr>
      <w:hyperlink r:id="rId9" w:tooltip="Goal Settings">
        <w:r w:rsidR="0072672F">
          <w:rPr>
            <w:rFonts w:ascii="Roboto" w:eastAsia="Roboto" w:hAnsi="Roboto" w:cs="Roboto"/>
            <w:color w:val="1155CC"/>
            <w:u w:val="single"/>
          </w:rPr>
          <w:t>Goal Setting &amp; If/Then Statements</w:t>
        </w:r>
      </w:hyperlink>
    </w:p>
    <w:p w14:paraId="5932776B" w14:textId="77777777" w:rsidR="00D34B58" w:rsidRDefault="0072672F">
      <w:pPr>
        <w:pStyle w:val="Heading1"/>
        <w:widowControl w:val="0"/>
        <w:rPr>
          <w:rFonts w:ascii="Roboto" w:eastAsia="Roboto" w:hAnsi="Roboto" w:cs="Roboto"/>
        </w:rPr>
      </w:pPr>
      <w:bookmarkStart w:id="3" w:name="_fao5nxujfhu4" w:colFirst="0" w:colLast="0"/>
      <w:bookmarkEnd w:id="3"/>
      <w:r>
        <w:rPr>
          <w:rFonts w:ascii="Roboto" w:eastAsia="Roboto" w:hAnsi="Roboto" w:cs="Roboto"/>
        </w:rPr>
        <w:t>Supporting Lessons</w:t>
      </w:r>
    </w:p>
    <w:p w14:paraId="001C18C5" w14:textId="77777777" w:rsidR="00D34B58" w:rsidRDefault="0072672F">
      <w:pPr>
        <w:pStyle w:val="Heading2"/>
        <w:rPr>
          <w:rFonts w:ascii="Roboto" w:eastAsia="Roboto" w:hAnsi="Roboto" w:cs="Roboto"/>
        </w:rPr>
      </w:pPr>
      <w:bookmarkStart w:id="4" w:name="_ryfjowtxxh0a" w:colFirst="0" w:colLast="0"/>
      <w:bookmarkEnd w:id="4"/>
      <w:r>
        <w:rPr>
          <w:rFonts w:ascii="Roboto" w:eastAsia="Roboto" w:hAnsi="Roboto" w:cs="Roboto"/>
        </w:rPr>
        <w:t>Intro to scenarios</w:t>
      </w:r>
    </w:p>
    <w:p w14:paraId="50EEE953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practice how to respond in a workplace situation.</w:t>
      </w:r>
    </w:p>
    <w:p w14:paraId="7879F1FD" w14:textId="4412464C" w:rsidR="00D34B58" w:rsidRDefault="00B37A25">
      <w:pPr>
        <w:pStyle w:val="normal0"/>
        <w:widowControl w:val="0"/>
        <w:rPr>
          <w:rFonts w:ascii="Roboto" w:eastAsia="Roboto" w:hAnsi="Roboto" w:cs="Roboto"/>
          <w:b/>
        </w:rPr>
      </w:pPr>
      <w:hyperlink r:id="rId10" w:tooltip="Workplace scenario from Reality Works">
        <w:r w:rsidR="0072672F">
          <w:rPr>
            <w:rFonts w:ascii="Roboto" w:eastAsia="Roboto" w:hAnsi="Roboto" w:cs="Roboto"/>
            <w:color w:val="1155CC"/>
            <w:u w:val="single"/>
          </w:rPr>
          <w:t>Workplace Scenario cards</w:t>
        </w:r>
      </w:hyperlink>
      <w:r w:rsidR="0072672F">
        <w:rPr>
          <w:rFonts w:ascii="Roboto" w:eastAsia="Roboto" w:hAnsi="Roboto" w:cs="Roboto"/>
        </w:rPr>
        <w:t xml:space="preserve"> (free download from realityworks.com; additional resources for purchase) </w:t>
      </w:r>
    </w:p>
    <w:p w14:paraId="79456128" w14:textId="77777777" w:rsidR="00D34B58" w:rsidRDefault="00D34B58">
      <w:pPr>
        <w:pStyle w:val="normal0"/>
        <w:widowControl w:val="0"/>
        <w:rPr>
          <w:rFonts w:ascii="Roboto" w:eastAsia="Roboto" w:hAnsi="Roboto" w:cs="Roboto"/>
        </w:rPr>
      </w:pPr>
    </w:p>
    <w:p w14:paraId="75AD2B3F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5-minute icebreaker activity </w:t>
      </w:r>
    </w:p>
    <w:p w14:paraId="0F610980" w14:textId="77777777" w:rsidR="00D34B58" w:rsidRDefault="0072672F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Begin with a quick 5-minute workplace scenario challenge. </w:t>
      </w:r>
    </w:p>
    <w:p w14:paraId="18B61F7C" w14:textId="77777777" w:rsidR="00D34B58" w:rsidRDefault="0072672F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Pick one scenario to go through with the class. </w:t>
      </w:r>
    </w:p>
    <w:p w14:paraId="1DE2A36D" w14:textId="77777777" w:rsidR="00D34B58" w:rsidRDefault="0072672F">
      <w:pPr>
        <w:pStyle w:val="Heading2"/>
        <w:rPr>
          <w:rFonts w:ascii="Roboto" w:eastAsia="Roboto" w:hAnsi="Roboto" w:cs="Roboto"/>
        </w:rPr>
      </w:pPr>
      <w:bookmarkStart w:id="5" w:name="_3cq6ctarj6t5" w:colFirst="0" w:colLast="0"/>
      <w:bookmarkEnd w:id="5"/>
      <w:r>
        <w:rPr>
          <w:rFonts w:ascii="Roboto" w:eastAsia="Roboto" w:hAnsi="Roboto" w:cs="Roboto"/>
        </w:rPr>
        <w:lastRenderedPageBreak/>
        <w:t>Group discussion of scenarios</w:t>
      </w:r>
    </w:p>
    <w:p w14:paraId="1AA45C19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analyze a workplace situation.</w:t>
      </w:r>
    </w:p>
    <w:p w14:paraId="2E6DFA35" w14:textId="77777777" w:rsidR="00D34B58" w:rsidRDefault="00D34B58">
      <w:pPr>
        <w:pStyle w:val="normal0"/>
        <w:widowControl w:val="0"/>
        <w:rPr>
          <w:rFonts w:ascii="Roboto" w:eastAsia="Roboto" w:hAnsi="Roboto" w:cs="Roboto"/>
        </w:rPr>
      </w:pPr>
    </w:p>
    <w:p w14:paraId="4C2495E6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Small Group</w:t>
      </w:r>
    </w:p>
    <w:p w14:paraId="32977FCF" w14:textId="77777777" w:rsidR="00D34B58" w:rsidRDefault="0072672F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Get students into small groups to discuss the workplace scenario, key questions and various points of view. </w:t>
      </w:r>
    </w:p>
    <w:p w14:paraId="790EE736" w14:textId="77777777" w:rsidR="00D34B58" w:rsidRDefault="0072672F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Have the class come back together and share answers to the key questions.</w:t>
      </w:r>
    </w:p>
    <w:p w14:paraId="4BC8F99A" w14:textId="77777777" w:rsidR="00D34B58" w:rsidRDefault="0072672F">
      <w:pPr>
        <w:pStyle w:val="Heading2"/>
        <w:rPr>
          <w:rFonts w:ascii="Roboto" w:eastAsia="Roboto" w:hAnsi="Roboto" w:cs="Roboto"/>
        </w:rPr>
      </w:pPr>
      <w:bookmarkStart w:id="6" w:name="_unu0ip7ehxph" w:colFirst="0" w:colLast="0"/>
      <w:bookmarkEnd w:id="6"/>
      <w:r>
        <w:rPr>
          <w:rFonts w:ascii="Roboto" w:eastAsia="Roboto" w:hAnsi="Roboto" w:cs="Roboto"/>
        </w:rPr>
        <w:t>Reflection</w:t>
      </w:r>
    </w:p>
    <w:p w14:paraId="781C73DD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evaluate a response to a workplace situation.</w:t>
      </w:r>
    </w:p>
    <w:p w14:paraId="7695ED34" w14:textId="77777777" w:rsidR="00D34B58" w:rsidRDefault="00D34B58">
      <w:pPr>
        <w:pStyle w:val="normal0"/>
        <w:widowControl w:val="0"/>
        <w:rPr>
          <w:rFonts w:ascii="Roboto" w:eastAsia="Roboto" w:hAnsi="Roboto" w:cs="Roboto"/>
        </w:rPr>
      </w:pPr>
    </w:p>
    <w:p w14:paraId="70B9D0E9" w14:textId="77777777" w:rsidR="00D34B58" w:rsidRDefault="0072672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Journaling activity</w:t>
      </w:r>
    </w:p>
    <w:p w14:paraId="23905F93" w14:textId="77777777" w:rsidR="00D34B58" w:rsidRDefault="0072672F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Teach an employability skills lesson. At the conclusion, choose the Workplace Scenario Card that matches the skill taught in that lesson.</w:t>
      </w:r>
    </w:p>
    <w:p w14:paraId="74AF57A7" w14:textId="77777777" w:rsidR="00D34B58" w:rsidRDefault="0072672F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the workplace scenario as a journal-writing prompt and ha</w:t>
      </w:r>
      <w:bookmarkStart w:id="7" w:name="_GoBack"/>
      <w:bookmarkEnd w:id="7"/>
      <w:r>
        <w:rPr>
          <w:rFonts w:ascii="Roboto" w:eastAsia="Roboto" w:hAnsi="Roboto" w:cs="Roboto"/>
        </w:rPr>
        <w:t>ve students answer the key questions in writing.</w:t>
      </w:r>
    </w:p>
    <w:sectPr w:rsidR="00D34B58">
      <w:headerReference w:type="default" r:id="rId11"/>
      <w:footerReference w:type="even" r:id="rId12"/>
      <w:footerReference w:type="default" r:id="rId13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0288" w14:textId="77777777" w:rsidR="00B8690E" w:rsidRDefault="0072672F">
      <w:r>
        <w:separator/>
      </w:r>
    </w:p>
  </w:endnote>
  <w:endnote w:type="continuationSeparator" w:id="0">
    <w:p w14:paraId="69803F4E" w14:textId="77777777" w:rsidR="00B8690E" w:rsidRDefault="007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454C" w14:textId="77777777" w:rsidR="0072672F" w:rsidRDefault="0072672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A37F8" w14:textId="77777777" w:rsidR="0072672F" w:rsidRDefault="0072672F" w:rsidP="00726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F4F7" w14:textId="77777777" w:rsidR="0072672F" w:rsidRDefault="0072672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A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A59F18" w14:textId="77777777" w:rsidR="00D34B58" w:rsidRDefault="0072672F" w:rsidP="0072672F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04B2AD3C" wp14:editId="55AC9C7B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85ED" w14:textId="77777777" w:rsidR="00B8690E" w:rsidRDefault="0072672F">
      <w:r>
        <w:separator/>
      </w:r>
    </w:p>
  </w:footnote>
  <w:footnote w:type="continuationSeparator" w:id="0">
    <w:p w14:paraId="00F5BE7E" w14:textId="77777777" w:rsidR="00B8690E" w:rsidRDefault="00726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8028" w14:textId="77777777" w:rsidR="00D34B58" w:rsidRDefault="00D34B58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117"/>
    <w:multiLevelType w:val="multilevel"/>
    <w:tmpl w:val="E222D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C10E01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432F8D"/>
    <w:multiLevelType w:val="multilevel"/>
    <w:tmpl w:val="BEC2B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5902D5"/>
    <w:multiLevelType w:val="multilevel"/>
    <w:tmpl w:val="C736F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4B58"/>
    <w:rsid w:val="0072672F"/>
    <w:rsid w:val="00B37A25"/>
    <w:rsid w:val="00B8690E"/>
    <w:rsid w:val="00D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34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2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2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6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2F"/>
  </w:style>
  <w:style w:type="character" w:styleId="PageNumber">
    <w:name w:val="page number"/>
    <w:basedOn w:val="DefaultParagraphFont"/>
    <w:uiPriority w:val="99"/>
    <w:semiHidden/>
    <w:unhideWhenUsed/>
    <w:rsid w:val="00726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2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2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6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2F"/>
  </w:style>
  <w:style w:type="character" w:styleId="PageNumber">
    <w:name w:val="page number"/>
    <w:basedOn w:val="DefaultParagraphFont"/>
    <w:uiPriority w:val="99"/>
    <w:semiHidden/>
    <w:unhideWhenUsed/>
    <w:rsid w:val="0072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prMswSBhL80yh_HltAGFs8W9bNjqSmQ3HppbGLG4ULA/edit?usp=sharing" TargetMode="External"/><Relationship Id="rId9" Type="http://schemas.openxmlformats.org/officeDocument/2006/relationships/hyperlink" Target="https://docs.google.com/document/d/1n0AkSQ7s8eTJzyCpYcjEO4a6sy6HrhXkM_HdOw3T2QY/edit?usp=sharing" TargetMode="External"/><Relationship Id="rId10" Type="http://schemas.openxmlformats.org/officeDocument/2006/relationships/hyperlink" Target="https://drive.google.com/file/d/1wL-Gq5D87ABQfey2rTAZTHpMgO8cEye2/view?usp=shar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2019-06-08T16:52:00Z</dcterms:created>
  <dcterms:modified xsi:type="dcterms:W3CDTF">2019-06-13T20:13:00Z</dcterms:modified>
</cp:coreProperties>
</file>