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B00A" w14:textId="77777777" w:rsidR="002D7A9D" w:rsidRDefault="0084393F">
      <w:pPr>
        <w:pStyle w:val="Title"/>
        <w:widowControl w:val="0"/>
      </w:pPr>
      <w:bookmarkStart w:id="0" w:name="_3riin9fitmt3" w:colFirst="0" w:colLast="0"/>
      <w:bookmarkEnd w:id="0"/>
      <w:r>
        <w:t>Unit Plan - Active Listening</w:t>
      </w:r>
    </w:p>
    <w:p w14:paraId="64BE5130" w14:textId="77777777" w:rsidR="002D7A9D" w:rsidRDefault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743D8B4E" w14:textId="77777777" w:rsidR="0084393F" w:rsidRDefault="0084393F" w:rsidP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Developing active listening skills</w:t>
      </w:r>
    </w:p>
    <w:p w14:paraId="78162C9D" w14:textId="77777777" w:rsidR="002D7A9D" w:rsidRDefault="0084393F" w:rsidP="0084393F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05BA77DA" w14:textId="77777777" w:rsidR="002D7A9D" w:rsidRDefault="0084393F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2.2 Personal Qualities</w:t>
      </w:r>
    </w:p>
    <w:p w14:paraId="5D94A090" w14:textId="77777777" w:rsidR="002D7A9D" w:rsidRDefault="0084393F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Personal qualities are routinely displayed in students’ everyday actions in the classroom — how they participate in lessons, communicate, contribute to the learning environment, treat their fellow students, and govern themselves.</w:t>
      </w:r>
    </w:p>
    <w:p w14:paraId="29E0A143" w14:textId="77777777" w:rsidR="0084393F" w:rsidRDefault="0084393F" w:rsidP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29973EDD" w14:textId="77777777" w:rsidR="0084393F" w:rsidRDefault="0084393F" w:rsidP="0084393F">
      <w:pPr>
        <w:pStyle w:val="normal0"/>
        <w:widowControl w:val="0"/>
        <w:rPr>
          <w:rFonts w:ascii="Roboto" w:eastAsia="Roboto" w:hAnsi="Roboto" w:cs="Roboto"/>
          <w:b/>
        </w:rPr>
      </w:pPr>
    </w:p>
    <w:p w14:paraId="2A536E9E" w14:textId="77777777" w:rsidR="0084393F" w:rsidRDefault="0084393F" w:rsidP="0084393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2.2.9 Takes responsibility for professional growth</w:t>
      </w:r>
    </w:p>
    <w:p w14:paraId="5DC75E11" w14:textId="77777777" w:rsidR="0084393F" w:rsidRPr="0084393F" w:rsidRDefault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are active listeners, seeking clarification and understanding when needed.</w:t>
      </w:r>
    </w:p>
    <w:p w14:paraId="447094A2" w14:textId="77777777" w:rsidR="0084393F" w:rsidRDefault="0084393F">
      <w:pPr>
        <w:pStyle w:val="normal0"/>
        <w:widowControl w:val="0"/>
        <w:rPr>
          <w:rFonts w:ascii="Roboto" w:eastAsia="Roboto" w:hAnsi="Roboto" w:cs="Roboto"/>
          <w:b/>
        </w:rPr>
      </w:pPr>
    </w:p>
    <w:p w14:paraId="2E02D841" w14:textId="77777777" w:rsidR="002D7A9D" w:rsidRDefault="0084393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3E2F0171" w14:textId="77777777" w:rsidR="002D7A9D" w:rsidRDefault="0084393F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Identify characteristics of active listening</w:t>
      </w:r>
    </w:p>
    <w:p w14:paraId="2C571EFF" w14:textId="77777777" w:rsidR="002D7A9D" w:rsidRDefault="0084393F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Identify communication barriers.</w:t>
      </w:r>
    </w:p>
    <w:p w14:paraId="254CF966" w14:textId="77777777" w:rsidR="002D7A9D" w:rsidRDefault="0084393F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Demonstrate positive communication.</w:t>
      </w:r>
    </w:p>
    <w:p w14:paraId="150892F4" w14:textId="77777777" w:rsidR="002D7A9D" w:rsidRDefault="0084393F">
      <w:pPr>
        <w:pStyle w:val="Heading1"/>
        <w:widowControl w:val="0"/>
      </w:pPr>
      <w:bookmarkStart w:id="1" w:name="_srtvqwn3s7l1" w:colFirst="0" w:colLast="0"/>
      <w:bookmarkEnd w:id="1"/>
      <w:r>
        <w:t>Lesson Plans</w:t>
      </w:r>
    </w:p>
    <w:p w14:paraId="04FA4667" w14:textId="51A01A1B" w:rsidR="002D7A9D" w:rsidRDefault="00AF52C2">
      <w:pPr>
        <w:pStyle w:val="normal0"/>
        <w:widowControl w:val="0"/>
        <w:rPr>
          <w:rFonts w:ascii="Roboto" w:eastAsia="Roboto" w:hAnsi="Roboto" w:cs="Roboto"/>
        </w:rPr>
      </w:pPr>
      <w:hyperlink r:id="rId8" w:tooltip="Active Listening Lesson">
        <w:r w:rsidR="0084393F">
          <w:rPr>
            <w:rFonts w:ascii="Roboto" w:eastAsia="Roboto" w:hAnsi="Roboto" w:cs="Roboto"/>
            <w:color w:val="1155CC"/>
            <w:u w:val="single"/>
          </w:rPr>
          <w:t>Active Listening</w:t>
        </w:r>
      </w:hyperlink>
    </w:p>
    <w:p w14:paraId="106B93E5" w14:textId="77777777" w:rsidR="002D7A9D" w:rsidRDefault="0084393F">
      <w:pPr>
        <w:pStyle w:val="Heading1"/>
        <w:widowControl w:val="0"/>
      </w:pPr>
      <w:bookmarkStart w:id="2" w:name="_mo40d8a7qf03" w:colFirst="0" w:colLast="0"/>
      <w:bookmarkEnd w:id="2"/>
      <w:r>
        <w:t>Supplemental Activities:</w:t>
      </w:r>
    </w:p>
    <w:p w14:paraId="0A156DB2" w14:textId="77777777" w:rsidR="002D7A9D" w:rsidRDefault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identify characteristics of positive communication</w:t>
      </w:r>
    </w:p>
    <w:p w14:paraId="731DED4C" w14:textId="7F6D4DB4" w:rsidR="002D7A9D" w:rsidRDefault="00AF52C2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hyperlink r:id="rId9" w:tooltip="Interpersonal Communication Quiz">
        <w:r w:rsidR="0084393F">
          <w:rPr>
            <w:rFonts w:ascii="Roboto" w:eastAsia="Roboto" w:hAnsi="Roboto" w:cs="Roboto"/>
            <w:color w:val="1155CC"/>
            <w:u w:val="single"/>
          </w:rPr>
          <w:t>Self Quiz on Interpersonal Communication</w:t>
        </w:r>
      </w:hyperlink>
    </w:p>
    <w:p w14:paraId="5E25802F" w14:textId="2FE8A6E6" w:rsidR="002D7A9D" w:rsidRDefault="00AF52C2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hyperlink r:id="rId10" w:tooltip="Following Directions Activity">
        <w:r w:rsidR="0084393F">
          <w:rPr>
            <w:rFonts w:ascii="Roboto" w:eastAsia="Roboto" w:hAnsi="Roboto" w:cs="Roboto"/>
            <w:color w:val="1155CC"/>
            <w:u w:val="single"/>
          </w:rPr>
          <w:t>Listening and following directions</w:t>
        </w:r>
      </w:hyperlink>
    </w:p>
    <w:p w14:paraId="5FB3636A" w14:textId="77777777" w:rsidR="002D7A9D" w:rsidRDefault="0084393F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Exit Ticket </w:t>
      </w:r>
    </w:p>
    <w:p w14:paraId="7FF9B943" w14:textId="77777777" w:rsidR="002D7A9D" w:rsidRDefault="002D7A9D">
      <w:pPr>
        <w:pStyle w:val="normal0"/>
        <w:rPr>
          <w:rFonts w:ascii="Roboto" w:eastAsia="Roboto" w:hAnsi="Roboto" w:cs="Roboto"/>
        </w:rPr>
      </w:pPr>
    </w:p>
    <w:p w14:paraId="2A4544CA" w14:textId="77777777" w:rsidR="002D7A9D" w:rsidRDefault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identify communication barriers</w:t>
      </w:r>
    </w:p>
    <w:p w14:paraId="3E6CC031" w14:textId="085CCB05" w:rsidR="002D7A9D" w:rsidRDefault="00AF52C2">
      <w:pPr>
        <w:pStyle w:val="normal0"/>
        <w:numPr>
          <w:ilvl w:val="0"/>
          <w:numId w:val="3"/>
        </w:numPr>
        <w:rPr>
          <w:rFonts w:ascii="Roboto" w:eastAsia="Roboto" w:hAnsi="Roboto" w:cs="Roboto"/>
        </w:rPr>
      </w:pPr>
      <w:hyperlink r:id="rId11" w:tooltip="Communication Activity">
        <w:r w:rsidR="0084393F">
          <w:rPr>
            <w:rFonts w:ascii="Roboto" w:eastAsia="Roboto" w:hAnsi="Roboto" w:cs="Roboto"/>
            <w:color w:val="1155CC"/>
            <w:u w:val="single"/>
          </w:rPr>
          <w:t>Communication and Listening Activity</w:t>
        </w:r>
      </w:hyperlink>
    </w:p>
    <w:p w14:paraId="6D15E43A" w14:textId="77777777" w:rsidR="002D7A9D" w:rsidRDefault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Pre-Assessments:</w:t>
      </w:r>
    </w:p>
    <w:p w14:paraId="7BE16965" w14:textId="77777777" w:rsidR="002D7A9D" w:rsidRDefault="0084393F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Reflective pre-assessment: show a slideshow of people engaging in positive and negative communication (show eye contact, arms crossed, cell phone present, etc)</w:t>
      </w:r>
    </w:p>
    <w:p w14:paraId="1195504A" w14:textId="77777777" w:rsidR="002D7A9D" w:rsidRDefault="0084393F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Web Resources: </w:t>
      </w:r>
    </w:p>
    <w:p w14:paraId="2835DF75" w14:textId="0875EA7E" w:rsidR="002D7A9D" w:rsidRDefault="00AF52C2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  <w:b/>
        </w:rPr>
      </w:pPr>
      <w:hyperlink r:id="rId12" w:tooltip="Ineffective Listening">
        <w:r w:rsidR="0084393F">
          <w:rPr>
            <w:color w:val="1155CC"/>
            <w:u w:val="single"/>
          </w:rPr>
          <w:t>Communication barriers</w:t>
        </w:r>
      </w:hyperlink>
    </w:p>
    <w:p w14:paraId="35CA444D" w14:textId="2DCCE30B" w:rsidR="002D7A9D" w:rsidRPr="0084393F" w:rsidRDefault="0084393F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hyperlink r:id="rId13" w:tooltip="Communication in the Workplace">
        <w:r w:rsidRPr="0084393F">
          <w:rPr>
            <w:rFonts w:ascii="Roboto" w:eastAsia="Roboto" w:hAnsi="Roboto" w:cs="Roboto"/>
            <w:color w:val="1155CC"/>
            <w:u w:val="single"/>
          </w:rPr>
          <w:t>Listening and following directions</w:t>
        </w:r>
      </w:hyperlink>
      <w:bookmarkStart w:id="3" w:name="_GoBack"/>
      <w:bookmarkEnd w:id="3"/>
    </w:p>
    <w:p w14:paraId="2BAB0BAD" w14:textId="77777777" w:rsidR="002D7A9D" w:rsidRDefault="002D7A9D">
      <w:pPr>
        <w:pStyle w:val="normal0"/>
        <w:rPr>
          <w:rFonts w:ascii="Roboto" w:eastAsia="Roboto" w:hAnsi="Roboto" w:cs="Roboto"/>
        </w:rPr>
      </w:pPr>
    </w:p>
    <w:sectPr w:rsidR="002D7A9D">
      <w:footerReference w:type="even" r:id="rId14"/>
      <w:footerReference w:type="default" r:id="rId15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2978" w14:textId="77777777" w:rsidR="00B525D8" w:rsidRDefault="0084393F">
      <w:r>
        <w:separator/>
      </w:r>
    </w:p>
  </w:endnote>
  <w:endnote w:type="continuationSeparator" w:id="0">
    <w:p w14:paraId="79FF8454" w14:textId="77777777" w:rsidR="00B525D8" w:rsidRDefault="0084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961D" w14:textId="77777777" w:rsidR="0084393F" w:rsidRDefault="0084393F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88C56" w14:textId="77777777" w:rsidR="0084393F" w:rsidRDefault="0084393F" w:rsidP="00843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0F2D7" w14:textId="77777777" w:rsidR="0084393F" w:rsidRDefault="0084393F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2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B0FBF3" w14:textId="77777777" w:rsidR="002D7A9D" w:rsidRDefault="0084393F" w:rsidP="0084393F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11ED3768" wp14:editId="54733D23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BAD2F" w14:textId="77777777" w:rsidR="00B525D8" w:rsidRDefault="0084393F">
      <w:r>
        <w:separator/>
      </w:r>
    </w:p>
  </w:footnote>
  <w:footnote w:type="continuationSeparator" w:id="0">
    <w:p w14:paraId="254471D1" w14:textId="77777777" w:rsidR="00B525D8" w:rsidRDefault="0084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8B9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145043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A97447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A9D"/>
    <w:rsid w:val="002D7A9D"/>
    <w:rsid w:val="0084393F"/>
    <w:rsid w:val="00AF52C2"/>
    <w:rsid w:val="00B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69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F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3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3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3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3F"/>
  </w:style>
  <w:style w:type="character" w:styleId="PageNumber">
    <w:name w:val="page number"/>
    <w:basedOn w:val="DefaultParagraphFont"/>
    <w:uiPriority w:val="99"/>
    <w:semiHidden/>
    <w:unhideWhenUsed/>
    <w:rsid w:val="008439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F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3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3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3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3F"/>
  </w:style>
  <w:style w:type="character" w:styleId="PageNumber">
    <w:name w:val="page number"/>
    <w:basedOn w:val="DefaultParagraphFont"/>
    <w:uiPriority w:val="99"/>
    <w:semiHidden/>
    <w:unhideWhenUsed/>
    <w:rsid w:val="0084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gBPFznjEXq0BCkTOt7863bmm21i2eSB47DO2Vb0ui0E/edit?usp=sharing" TargetMode="External"/><Relationship Id="rId12" Type="http://schemas.openxmlformats.org/officeDocument/2006/relationships/hyperlink" Target="https://www.skillsyouneed.com/ips/ineffective-listening.html" TargetMode="External"/><Relationship Id="rId13" Type="http://schemas.openxmlformats.org/officeDocument/2006/relationships/hyperlink" Target="http://cms.gavirtualschool.org/Shared/Electives/CTAEFoundations_16/CommunicationintheWorkplace/CommunicationintheWorkplaceSOFTCHALK_Shared2.htm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3Vi3aHrSXcYl4wZXf5IsZ2_N1PWI4Av2hovjHsddAhQ/edit?usp=sharing" TargetMode="External"/><Relationship Id="rId9" Type="http://schemas.openxmlformats.org/officeDocument/2006/relationships/hyperlink" Target="https://docs.google.com/document/d/1gBPFznjEXq0BCkTOt7863bmm21i2eSB47DO2Vb0ui0E/edit?usp=sharing" TargetMode="External"/><Relationship Id="rId10" Type="http://schemas.openxmlformats.org/officeDocument/2006/relationships/hyperlink" Target="http://cms.gavirtualschool.org/Shared/Electives/CTAEFoundations_16/CommunicationintheWorkplace/CommunicationintheWorkplaceSOFTCHALK_Shared2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2019-06-08T17:04:00Z</dcterms:created>
  <dcterms:modified xsi:type="dcterms:W3CDTF">2019-06-13T20:55:00Z</dcterms:modified>
</cp:coreProperties>
</file>