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642E5" w14:textId="77777777" w:rsidR="000125AB" w:rsidRDefault="005C4967" w:rsidP="005C4967">
      <w:pPr>
        <w:pStyle w:val="Title"/>
      </w:pPr>
      <w:bookmarkStart w:id="0" w:name="_loauc3gutcu9" w:colFirst="0" w:colLast="0"/>
      <w:bookmarkEnd w:id="0"/>
      <w:r>
        <w:t>Now You Try</w:t>
      </w:r>
      <w:r>
        <w:rPr>
          <w:vertAlign w:val="superscript"/>
        </w:rPr>
        <w:footnoteReference w:id="1"/>
      </w:r>
    </w:p>
    <w:p w14:paraId="77511717" w14:textId="77777777" w:rsidR="000125AB" w:rsidRDefault="005C4967">
      <w:pPr>
        <w:pStyle w:val="normal0"/>
        <w:spacing w:after="200"/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 xml:space="preserve">Frank Herbert once wrote that, </w:t>
      </w:r>
      <w:r>
        <w:rPr>
          <w:rFonts w:ascii="Verdana" w:eastAsia="Verdana" w:hAnsi="Verdana" w:cs="Verdana"/>
          <w:i/>
          <w:color w:val="3A3A3A"/>
          <w:sz w:val="23"/>
          <w:szCs w:val="23"/>
        </w:rPr>
        <w:t>truth suffers from too much analysis</w:t>
      </w:r>
      <w:r>
        <w:rPr>
          <w:rFonts w:ascii="Verdana" w:eastAsia="Verdana" w:hAnsi="Verdana" w:cs="Verdana"/>
          <w:color w:val="3A3A3A"/>
          <w:sz w:val="23"/>
          <w:szCs w:val="23"/>
        </w:rPr>
        <w:t>; but it’s important now more than ever to answer these kinds of questions as you are reading. Make sure that you are questioning everything as you read.</w:t>
      </w:r>
    </w:p>
    <w:p w14:paraId="7CEFCDA1" w14:textId="77777777" w:rsidR="000125AB" w:rsidRDefault="005C4967">
      <w:pPr>
        <w:pStyle w:val="normal0"/>
        <w:spacing w:after="200"/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This will be a good opportunity for you to practice something that you will be expected to do later in this course a little more in-depth. This guide will help you walk through the process of reading an academic article. It’s good practice for what’s to come. Use the resource 04 - Lesson: A Guide to Reading and Analyzing Academic Articles for more information about each of these questions. (Hopefully you just finished reading it.)</w:t>
      </w:r>
    </w:p>
    <w:p w14:paraId="16B0987F" w14:textId="785AEB95" w:rsidR="000125AB" w:rsidRDefault="005C4967">
      <w:pPr>
        <w:pStyle w:val="normal0"/>
        <w:spacing w:after="200"/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 xml:space="preserve">Suggestion: Select an article from one of the electronic databases offered at the </w:t>
      </w:r>
      <w:hyperlink r:id="rId8" w:tooltip="Electronic Library of MN">
        <w:r>
          <w:rPr>
            <w:rFonts w:ascii="Verdana" w:eastAsia="Verdana" w:hAnsi="Verdana" w:cs="Verdana"/>
            <w:color w:val="225A92"/>
            <w:sz w:val="23"/>
            <w:szCs w:val="23"/>
            <w:u w:val="single"/>
          </w:rPr>
          <w:t>Electronic Library of MN</w:t>
        </w:r>
      </w:hyperlink>
      <w:bookmarkStart w:id="1" w:name="_GoBack"/>
      <w:bookmarkEnd w:id="1"/>
      <w:r>
        <w:rPr>
          <w:rFonts w:ascii="Verdana" w:eastAsia="Verdana" w:hAnsi="Verdana" w:cs="Verdana"/>
          <w:color w:val="3A3A3A"/>
          <w:sz w:val="23"/>
          <w:szCs w:val="23"/>
        </w:rPr>
        <w:t>. Otherwise, your local county library may provide access to electronic databases for you.</w:t>
      </w:r>
    </w:p>
    <w:p w14:paraId="0FD6EF1F" w14:textId="77777777" w:rsidR="000125AB" w:rsidRDefault="005C4967" w:rsidP="005C4967">
      <w:pPr>
        <w:pStyle w:val="Heading1"/>
      </w:pPr>
      <w:bookmarkStart w:id="2" w:name="_d1d2v1k1goiw" w:colFirst="0" w:colLast="0"/>
      <w:bookmarkEnd w:id="2"/>
      <w:r>
        <w:t>Step 1 – Consider the article as a whole</w:t>
      </w:r>
    </w:p>
    <w:p w14:paraId="43A02777" w14:textId="77777777" w:rsidR="005C4967" w:rsidRDefault="005C4967" w:rsidP="005C4967">
      <w:pPr>
        <w:pStyle w:val="normal0"/>
      </w:pPr>
    </w:p>
    <w:p w14:paraId="7216EAB3" w14:textId="77777777" w:rsidR="005C4967" w:rsidRDefault="005C4967" w:rsidP="005C4967">
      <w:pPr>
        <w:pStyle w:val="normal0"/>
        <w:numPr>
          <w:ilvl w:val="0"/>
          <w:numId w:val="1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Who is writing the article?</w:t>
      </w:r>
    </w:p>
    <w:p w14:paraId="7436D97F" w14:textId="77777777" w:rsidR="005C4967" w:rsidRDefault="005C4967" w:rsidP="005C4967">
      <w:pPr>
        <w:pStyle w:val="normal0"/>
        <w:numPr>
          <w:ilvl w:val="0"/>
          <w:numId w:val="1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What are the author’s qualifications?</w:t>
      </w:r>
      <w:r w:rsidRPr="005C4967">
        <w:rPr>
          <w:rFonts w:ascii="Verdana" w:eastAsia="Verdana" w:hAnsi="Verdana" w:cs="Verdana"/>
          <w:color w:val="3A3A3A"/>
          <w:sz w:val="23"/>
          <w:szCs w:val="23"/>
        </w:rPr>
        <w:t xml:space="preserve"> </w:t>
      </w:r>
    </w:p>
    <w:p w14:paraId="7742E2BB" w14:textId="77777777" w:rsidR="005C4967" w:rsidRDefault="005C4967" w:rsidP="005C4967">
      <w:pPr>
        <w:pStyle w:val="normal0"/>
        <w:numPr>
          <w:ilvl w:val="0"/>
          <w:numId w:val="1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What audience is the author addressing?</w:t>
      </w:r>
    </w:p>
    <w:p w14:paraId="5C011B0A" w14:textId="77777777" w:rsidR="005C4967" w:rsidRDefault="005C4967" w:rsidP="005C4967">
      <w:pPr>
        <w:pStyle w:val="normal0"/>
        <w:numPr>
          <w:ilvl w:val="0"/>
          <w:numId w:val="1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What is the article about?</w:t>
      </w:r>
    </w:p>
    <w:p w14:paraId="31773942" w14:textId="77777777" w:rsidR="005C4967" w:rsidRPr="005C4967" w:rsidRDefault="005C4967" w:rsidP="005C4967">
      <w:pPr>
        <w:pStyle w:val="normal0"/>
        <w:numPr>
          <w:ilvl w:val="0"/>
          <w:numId w:val="1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What sources does the author use?</w:t>
      </w:r>
    </w:p>
    <w:p w14:paraId="45DC5EA9" w14:textId="77777777" w:rsidR="000125AB" w:rsidRDefault="005C4967" w:rsidP="005C4967">
      <w:pPr>
        <w:pStyle w:val="Heading1"/>
      </w:pPr>
      <w:bookmarkStart w:id="3" w:name="_3evq46gjin6p" w:colFirst="0" w:colLast="0"/>
      <w:bookmarkEnd w:id="3"/>
      <w:r>
        <w:t>Step 2 – Determine the purpose, structure and direction of the article</w:t>
      </w:r>
    </w:p>
    <w:p w14:paraId="32285063" w14:textId="77777777" w:rsidR="005C4967" w:rsidRDefault="005C4967" w:rsidP="005C4967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What is the author’s main point, or thesis?</w:t>
      </w:r>
    </w:p>
    <w:p w14:paraId="4FA0BB62" w14:textId="77777777" w:rsidR="005C4967" w:rsidRDefault="005C4967" w:rsidP="005C4967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What evidence has the author used?</w:t>
      </w:r>
    </w:p>
    <w:p w14:paraId="64417B23" w14:textId="77777777" w:rsidR="005C4967" w:rsidRDefault="005C4967" w:rsidP="005C4967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What limits did the author place on the study?</w:t>
      </w:r>
    </w:p>
    <w:p w14:paraId="3F1DD411" w14:textId="77777777" w:rsidR="005C4967" w:rsidRPr="005C4967" w:rsidRDefault="005C4967" w:rsidP="005C4967">
      <w:pPr>
        <w:pStyle w:val="normal0"/>
        <w:numPr>
          <w:ilvl w:val="0"/>
          <w:numId w:val="2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What is the author’s point of view?</w:t>
      </w:r>
    </w:p>
    <w:p w14:paraId="765D6EA8" w14:textId="77777777" w:rsidR="000125AB" w:rsidRDefault="005C4967" w:rsidP="005C4967">
      <w:pPr>
        <w:pStyle w:val="Heading1"/>
      </w:pPr>
      <w:bookmarkStart w:id="4" w:name="_nqzqlp8ozhve" w:colFirst="0" w:colLast="0"/>
      <w:bookmarkEnd w:id="4"/>
      <w:r>
        <w:t>Step 3 – Read the article; pay attention to writing and presentation</w:t>
      </w:r>
    </w:p>
    <w:p w14:paraId="796B251B" w14:textId="77777777" w:rsidR="005C4967" w:rsidRPr="005C4967" w:rsidRDefault="005C4967" w:rsidP="005C4967">
      <w:pPr>
        <w:pStyle w:val="normal0"/>
        <w:numPr>
          <w:ilvl w:val="0"/>
          <w:numId w:val="3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How is the author’s message being delivered?</w:t>
      </w:r>
    </w:p>
    <w:p w14:paraId="1E7B633D" w14:textId="77777777" w:rsidR="000125AB" w:rsidRDefault="005C4967" w:rsidP="005C4967">
      <w:pPr>
        <w:pStyle w:val="Heading1"/>
      </w:pPr>
      <w:bookmarkStart w:id="5" w:name="_itq7ec51uzi" w:colFirst="0" w:colLast="0"/>
      <w:bookmarkEnd w:id="5"/>
      <w:r>
        <w:t>Step 4 – Criticism and evaluation of the article</w:t>
      </w:r>
    </w:p>
    <w:p w14:paraId="7E9ADA52" w14:textId="77777777" w:rsidR="005C4967" w:rsidRDefault="005C4967" w:rsidP="005C4967">
      <w:pPr>
        <w:pStyle w:val="normal0"/>
        <w:numPr>
          <w:ilvl w:val="0"/>
          <w:numId w:val="4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Was there anything that was left unfinished? Did the author raise questions or make points that were left orphaned in the paper?</w:t>
      </w:r>
    </w:p>
    <w:p w14:paraId="15B680B7" w14:textId="77777777" w:rsidR="005C4967" w:rsidRDefault="005C4967" w:rsidP="005C4967">
      <w:pPr>
        <w:pStyle w:val="normal0"/>
        <w:numPr>
          <w:ilvl w:val="0"/>
          <w:numId w:val="4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Did it make its case?</w:t>
      </w:r>
    </w:p>
    <w:p w14:paraId="1574A8F3" w14:textId="77777777" w:rsidR="005C4967" w:rsidRDefault="005C4967" w:rsidP="005C4967">
      <w:pPr>
        <w:pStyle w:val="normal0"/>
        <w:numPr>
          <w:ilvl w:val="0"/>
          <w:numId w:val="4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What does the point made by the argument mean in or to the larger context of the discipline and of contemporary society?</w:t>
      </w:r>
    </w:p>
    <w:p w14:paraId="37823C28" w14:textId="77777777" w:rsidR="005C4967" w:rsidRDefault="005C4967" w:rsidP="005C4967">
      <w:pPr>
        <w:pStyle w:val="normal0"/>
        <w:numPr>
          <w:ilvl w:val="0"/>
          <w:numId w:val="4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Is the organization of the article clear? Does it reflect the organization of the thesis statement?</w:t>
      </w:r>
    </w:p>
    <w:p w14:paraId="1A4AA81F" w14:textId="77777777" w:rsidR="005C4967" w:rsidRDefault="005C4967" w:rsidP="005C4967">
      <w:pPr>
        <w:pStyle w:val="normal0"/>
        <w:numPr>
          <w:ilvl w:val="0"/>
          <w:numId w:val="4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Does the author’s disciplinary focus lead her or him to ignore other ideas?</w:t>
      </w:r>
    </w:p>
    <w:p w14:paraId="3D205BB8" w14:textId="77777777" w:rsidR="005C4967" w:rsidRDefault="005C4967" w:rsidP="005C4967">
      <w:pPr>
        <w:pStyle w:val="normal0"/>
        <w:numPr>
          <w:ilvl w:val="0"/>
          <w:numId w:val="4"/>
        </w:numPr>
        <w:rPr>
          <w:rFonts w:ascii="Verdana" w:eastAsia="Verdana" w:hAnsi="Verdana" w:cs="Verdana"/>
          <w:color w:val="3A3A3A"/>
          <w:sz w:val="23"/>
          <w:szCs w:val="23"/>
        </w:rPr>
      </w:pPr>
      <w:r>
        <w:rPr>
          <w:rFonts w:ascii="Verdana" w:eastAsia="Verdana" w:hAnsi="Verdana" w:cs="Verdana"/>
          <w:color w:val="3A3A3A"/>
          <w:sz w:val="23"/>
          <w:szCs w:val="23"/>
        </w:rPr>
        <w:t>Were there any problems with grammar, sentence structure, or word usage?</w:t>
      </w:r>
    </w:p>
    <w:p w14:paraId="1D6B6D00" w14:textId="77777777" w:rsidR="000125AB" w:rsidRPr="005C4967" w:rsidRDefault="005C4967" w:rsidP="005C4967">
      <w:pPr>
        <w:pStyle w:val="normal0"/>
        <w:numPr>
          <w:ilvl w:val="0"/>
          <w:numId w:val="4"/>
        </w:numPr>
      </w:pPr>
      <w:r>
        <w:rPr>
          <w:rFonts w:ascii="Verdana" w:eastAsia="Verdana" w:hAnsi="Verdana" w:cs="Verdana"/>
          <w:color w:val="3A3A3A"/>
          <w:sz w:val="23"/>
          <w:szCs w:val="23"/>
        </w:rPr>
        <w:t>What did you learn? What are you going to do with this information?</w:t>
      </w:r>
    </w:p>
    <w:sectPr w:rsidR="000125AB" w:rsidRPr="005C4967">
      <w:footerReference w:type="even" r:id="rId9"/>
      <w:footerReference w:type="default" r:id="rId10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C05C" w14:textId="77777777" w:rsidR="00751DC1" w:rsidRDefault="005C4967">
      <w:r>
        <w:separator/>
      </w:r>
    </w:p>
  </w:endnote>
  <w:endnote w:type="continuationSeparator" w:id="0">
    <w:p w14:paraId="5724FCFE" w14:textId="77777777" w:rsidR="00751DC1" w:rsidRDefault="005C4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84A4" w14:textId="77777777" w:rsidR="005C4967" w:rsidRDefault="005C4967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857293" w14:textId="77777777" w:rsidR="005C4967" w:rsidRDefault="005C4967" w:rsidP="005C4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C1DA" w14:textId="77777777" w:rsidR="005C4967" w:rsidRDefault="005C4967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D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587920" w14:textId="77777777" w:rsidR="000125AB" w:rsidRDefault="000125AB" w:rsidP="005C4967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15398" w14:textId="77777777" w:rsidR="00751DC1" w:rsidRDefault="005C4967">
      <w:r>
        <w:separator/>
      </w:r>
    </w:p>
  </w:footnote>
  <w:footnote w:type="continuationSeparator" w:id="0">
    <w:p w14:paraId="00B6F648" w14:textId="77777777" w:rsidR="00751DC1" w:rsidRDefault="005C4967">
      <w:r>
        <w:continuationSeparator/>
      </w:r>
    </w:p>
  </w:footnote>
  <w:footnote w:id="1">
    <w:p w14:paraId="68275F10" w14:textId="77777777" w:rsidR="000125AB" w:rsidRDefault="005C4967">
      <w:pPr>
        <w:pStyle w:val="normal0"/>
        <w:rPr>
          <w:rFonts w:ascii="Roboto" w:eastAsia="Roboto" w:hAnsi="Roboto" w:cs="Roboto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Roboto" w:eastAsia="Roboto" w:hAnsi="Roboto" w:cs="Roboto"/>
          <w:sz w:val="16"/>
          <w:szCs w:val="16"/>
        </w:rPr>
        <w:t xml:space="preserve">Based on the work: </w:t>
      </w:r>
      <w:r>
        <w:rPr>
          <w:rFonts w:ascii="Roboto" w:eastAsia="Roboto" w:hAnsi="Roboto" w:cs="Roboto"/>
          <w:i/>
          <w:sz w:val="16"/>
          <w:szCs w:val="16"/>
        </w:rPr>
        <w:t>A Guide to Reading and Analyzing Academic Articles,</w:t>
      </w:r>
      <w:r>
        <w:rPr>
          <w:rFonts w:ascii="Roboto" w:eastAsia="Roboto" w:hAnsi="Roboto" w:cs="Roboto"/>
          <w:sz w:val="16"/>
          <w:szCs w:val="16"/>
        </w:rPr>
        <w:t xml:space="preserve"> by Amanda Graham, 1997-2012, is licensed under a Creative Commons Attribution-NonCommercial-NoDerivs 3.0 Unported License.</w:t>
      </w:r>
    </w:p>
    <w:p w14:paraId="4976DF93" w14:textId="77777777" w:rsidR="000125AB" w:rsidRDefault="000125AB">
      <w:pPr>
        <w:pStyle w:val="normal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188"/>
    <w:multiLevelType w:val="hybridMultilevel"/>
    <w:tmpl w:val="86FE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73638"/>
    <w:multiLevelType w:val="hybridMultilevel"/>
    <w:tmpl w:val="8650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E56D9"/>
    <w:multiLevelType w:val="hybridMultilevel"/>
    <w:tmpl w:val="86FE3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58C9"/>
    <w:multiLevelType w:val="hybridMultilevel"/>
    <w:tmpl w:val="C3E2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25AB"/>
    <w:rsid w:val="000125AB"/>
    <w:rsid w:val="00575DC5"/>
    <w:rsid w:val="005C4967"/>
    <w:rsid w:val="0075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76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7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67"/>
  </w:style>
  <w:style w:type="character" w:styleId="PageNumber">
    <w:name w:val="page number"/>
    <w:basedOn w:val="DefaultParagraphFont"/>
    <w:uiPriority w:val="99"/>
    <w:semiHidden/>
    <w:unhideWhenUsed/>
    <w:rsid w:val="005C49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67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C49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967"/>
  </w:style>
  <w:style w:type="character" w:styleId="PageNumber">
    <w:name w:val="page number"/>
    <w:basedOn w:val="DefaultParagraphFont"/>
    <w:uiPriority w:val="99"/>
    <w:semiHidden/>
    <w:unhideWhenUsed/>
    <w:rsid w:val="005C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lm4you.org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1816</Characters>
  <Application>Microsoft Macintosh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2019-06-08T17:26:00Z</dcterms:created>
  <dcterms:modified xsi:type="dcterms:W3CDTF">2019-06-13T21:25:00Z</dcterms:modified>
</cp:coreProperties>
</file>