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D" w:rsidRDefault="00886353" w:rsidP="00886353">
      <w:pPr>
        <w:pStyle w:val="Title"/>
      </w:pPr>
      <w:r w:rsidRPr="00886353">
        <w:t>Charts &amp; Graphs</w:t>
      </w:r>
    </w:p>
    <w:p w:rsidR="00886353" w:rsidRDefault="00886353" w:rsidP="00886353">
      <w:pPr>
        <w:pStyle w:val="Heading1"/>
      </w:pPr>
      <w:r w:rsidRPr="00886353">
        <w:t>Introduction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When you look at a well designed chart or graph you likely didn’t think about what went into its creation. On the other side, there is a good chance that when you look at a spreadsheet of data that the information presented doesn’t mean anything other than a series of categories and numbers. Only when you put the two together can you start to realize how powerful and relevant those numbers really are.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Often, it isn’t enough just to give people information. Our brains don’t work that way, we react based on emotions and how personal stories make us feel.</w:t>
      </w:r>
    </w:p>
    <w:p w:rsidR="00886353" w:rsidRDefault="00886353" w:rsidP="00886353">
      <w:pPr>
        <w:pStyle w:val="Heading1"/>
      </w:pPr>
      <w:r w:rsidRPr="00886353">
        <w:t>Numbers have meaning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See Hans Rosling walk through what in some courses might just be the review of a spreadsheet full of data...</w:t>
      </w:r>
    </w:p>
    <w:p w:rsidR="00886353" w:rsidRDefault="00886353" w:rsidP="00886353"/>
    <w:p w:rsidR="00886353" w:rsidRPr="00886353" w:rsidRDefault="00886353" w:rsidP="00886353">
      <w:pPr>
        <w:rPr>
          <w:rFonts w:asciiTheme="majorHAnsi" w:hAnsiTheme="majorHAnsi" w:cs="Lucida Grande"/>
          <w:color w:val="000000"/>
        </w:rPr>
      </w:pPr>
      <w:hyperlink r:id="rId7" w:tooltip="TED Talk: Hans Rosling" w:history="1">
        <w:r w:rsidRPr="00886353">
          <w:rPr>
            <w:rStyle w:val="Hyperlink"/>
            <w:rFonts w:asciiTheme="majorHAnsi" w:hAnsiTheme="majorHAnsi" w:cs="Lucida Grande"/>
          </w:rPr>
          <w:t>The best stats you've ever seen | Hans Rosling</w:t>
        </w:r>
      </w:hyperlink>
    </w:p>
    <w:p w:rsidR="00886353" w:rsidRDefault="00886353" w:rsidP="00886353">
      <w:pPr>
        <w:pStyle w:val="Heading1"/>
      </w:pPr>
      <w:r w:rsidRPr="00886353">
        <w:t>What did you feel?</w:t>
      </w:r>
    </w:p>
    <w:p w:rsidR="00886353" w:rsidRDefault="00886353" w:rsidP="00886353">
      <w:bookmarkStart w:id="0" w:name="_GoBack"/>
      <w:bookmarkEnd w:id="0"/>
    </w:p>
    <w:p w:rsidR="00886353" w:rsidRPr="00886353" w:rsidRDefault="00886353" w:rsidP="00886353">
      <w:pPr>
        <w:rPr>
          <w:lang w:val="en-US"/>
        </w:rPr>
      </w:pPr>
      <w:r w:rsidRPr="00886353">
        <w:t>Did you notice what happened about about the 4:45 minute mark? What happened to Africa in comparison with the rest of the world? Did it affect you in any way?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When most people watch that clip they often feel a sense of sadness about the tragedy. Do you think that those people would have that same emotional response looking at a spreadsheet full of numbers?</w:t>
      </w:r>
    </w:p>
    <w:p w:rsidR="00886353" w:rsidRPr="00886353" w:rsidRDefault="00886353" w:rsidP="00886353">
      <w:pPr>
        <w:rPr>
          <w:lang w:val="en-US"/>
        </w:rPr>
      </w:pPr>
      <w:r w:rsidRPr="00886353">
        <w:t>What about the section where the audience is laughing? Have you ever heard a group laugh in response to listening to a lecture on a spreadsheet?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But that’s essentially what this is. It’s all about how you present the information to people and how you are making that personal connection to them.</w:t>
      </w:r>
    </w:p>
    <w:p w:rsidR="00886353" w:rsidRDefault="00886353" w:rsidP="00886353">
      <w:pPr>
        <w:pStyle w:val="Heading1"/>
      </w:pPr>
      <w:r w:rsidRPr="00886353">
        <w:t>So how is it done?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Using motion charts, well designed graphs, and infographics are great ways to display your information from spreadsheets.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 xml:space="preserve">Data collection is the first step. After you have your data organized you then have some options about how you want to proceed. </w:t>
      </w:r>
    </w:p>
    <w:p w:rsidR="00886353" w:rsidRDefault="00886353" w:rsidP="00886353"/>
    <w:p w:rsidR="00886353" w:rsidRPr="00886353" w:rsidRDefault="00886353" w:rsidP="00886353">
      <w:pPr>
        <w:rPr>
          <w:lang w:val="en-US"/>
        </w:rPr>
      </w:pPr>
      <w:r w:rsidRPr="00886353">
        <w:t>How you display your information is the second step. Choose the type that best suits the information you want to convey.</w:t>
      </w:r>
      <w:r>
        <w:rPr>
          <w:lang w:val="en-US"/>
        </w:rPr>
        <w:t xml:space="preserve"> </w:t>
      </w:r>
      <w:r w:rsidRPr="00886353">
        <w:t>Is it synchronous/asynchronous; facilitated; self-paced? All of those factors influence how you will share your information.</w:t>
      </w:r>
    </w:p>
    <w:p w:rsidR="00886353" w:rsidRPr="00886353" w:rsidRDefault="00886353" w:rsidP="00886353"/>
    <w:sectPr w:rsidR="00886353" w:rsidRPr="00886353" w:rsidSect="00886353">
      <w:footerReference w:type="even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53" w:rsidRDefault="00886353" w:rsidP="00886353">
      <w:r>
        <w:separator/>
      </w:r>
    </w:p>
  </w:endnote>
  <w:endnote w:type="continuationSeparator" w:id="0">
    <w:p w:rsidR="00886353" w:rsidRDefault="00886353" w:rsidP="008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3" w:rsidRDefault="0088635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353" w:rsidRDefault="00886353" w:rsidP="00886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3" w:rsidRDefault="00886353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6353" w:rsidRPr="00886353" w:rsidRDefault="00886353" w:rsidP="00886353">
    <w:pPr>
      <w:pStyle w:val="Footer"/>
      <w:ind w:right="360"/>
      <w:rPr>
        <w:sz w:val="16"/>
        <w:szCs w:val="16"/>
        <w:lang w:val="en-US"/>
      </w:rPr>
    </w:pPr>
    <w:r w:rsidRPr="00886353">
      <w:rPr>
        <w:sz w:val="16"/>
        <w:szCs w:val="16"/>
      </w:rPr>
      <w:t xml:space="preserve">This page for </w:t>
    </w:r>
    <w:r w:rsidRPr="00886353">
      <w:rPr>
        <w:i/>
        <w:iCs/>
        <w:sz w:val="16"/>
        <w:szCs w:val="16"/>
      </w:rPr>
      <w:t>CTE/Employability Frameworks</w:t>
    </w:r>
    <w:r w:rsidRPr="00886353">
      <w:rPr>
        <w:sz w:val="16"/>
        <w:szCs w:val="16"/>
      </w:rPr>
      <w:t xml:space="preserve"> by the </w:t>
    </w:r>
    <w:hyperlink r:id="rId1" w:history="1">
      <w:r w:rsidRPr="00886353">
        <w:rPr>
          <w:rStyle w:val="Hyperlink"/>
          <w:sz w:val="16"/>
          <w:szCs w:val="16"/>
        </w:rPr>
        <w:t>MN Dept. of Education</w:t>
      </w:r>
    </w:hyperlink>
    <w:r w:rsidRPr="00886353">
      <w:rPr>
        <w:sz w:val="16"/>
        <w:szCs w:val="16"/>
      </w:rPr>
      <w:t xml:space="preserve"> and</w:t>
    </w:r>
    <w:hyperlink r:id="rId2" w:history="1">
      <w:r w:rsidRPr="00886353">
        <w:rPr>
          <w:rStyle w:val="Hyperlink"/>
          <w:sz w:val="16"/>
          <w:szCs w:val="16"/>
        </w:rPr>
        <w:t xml:space="preserve"> </w:t>
      </w:r>
    </w:hyperlink>
    <w:hyperlink r:id="rId3" w:history="1">
      <w:r w:rsidRPr="00886353">
        <w:rPr>
          <w:rStyle w:val="Hyperlink"/>
          <w:sz w:val="16"/>
          <w:szCs w:val="16"/>
        </w:rPr>
        <w:t>MN Partnership for Collaborative Curriculum</w:t>
      </w:r>
    </w:hyperlink>
    <w:r w:rsidRPr="00886353">
      <w:rPr>
        <w:sz w:val="16"/>
        <w:szCs w:val="16"/>
      </w:rPr>
      <w:t xml:space="preserve"> is licensed under a</w:t>
    </w:r>
    <w:hyperlink r:id="rId4" w:history="1">
      <w:r w:rsidRPr="00886353">
        <w:rPr>
          <w:rStyle w:val="Hyperlink"/>
          <w:sz w:val="16"/>
          <w:szCs w:val="16"/>
        </w:rPr>
        <w:t xml:space="preserve"> </w:t>
      </w:r>
    </w:hyperlink>
    <w:hyperlink r:id="rId5" w:history="1">
      <w:r w:rsidRPr="00886353">
        <w:rPr>
          <w:rStyle w:val="Hyperlink"/>
          <w:sz w:val="16"/>
          <w:szCs w:val="16"/>
        </w:rPr>
        <w:t>Creative Commons Attribution-NonCommercial 4.0 International License</w:t>
      </w:r>
    </w:hyperlink>
    <w:r w:rsidRPr="00886353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53" w:rsidRDefault="00886353" w:rsidP="00886353">
      <w:r>
        <w:separator/>
      </w:r>
    </w:p>
  </w:footnote>
  <w:footnote w:type="continuationSeparator" w:id="0">
    <w:p w:rsidR="00886353" w:rsidRDefault="00886353" w:rsidP="0088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3"/>
    <w:rsid w:val="00464DAD"/>
    <w:rsid w:val="00886353"/>
    <w:rsid w:val="008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E2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53"/>
  </w:style>
  <w:style w:type="paragraph" w:styleId="Footer">
    <w:name w:val="footer"/>
    <w:basedOn w:val="Normal"/>
    <w:link w:val="FooterChar"/>
    <w:uiPriority w:val="99"/>
    <w:unhideWhenUsed/>
    <w:rsid w:val="0088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53"/>
  </w:style>
  <w:style w:type="character" w:styleId="Hyperlink">
    <w:name w:val="Hyperlink"/>
    <w:basedOn w:val="DefaultParagraphFont"/>
    <w:uiPriority w:val="99"/>
    <w:unhideWhenUsed/>
    <w:rsid w:val="008863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6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63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863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863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53"/>
  </w:style>
  <w:style w:type="paragraph" w:styleId="Footer">
    <w:name w:val="footer"/>
    <w:basedOn w:val="Normal"/>
    <w:link w:val="FooterChar"/>
    <w:uiPriority w:val="99"/>
    <w:unhideWhenUsed/>
    <w:rsid w:val="0088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53"/>
  </w:style>
  <w:style w:type="character" w:styleId="Hyperlink">
    <w:name w:val="Hyperlink"/>
    <w:basedOn w:val="DefaultParagraphFont"/>
    <w:uiPriority w:val="99"/>
    <w:unhideWhenUsed/>
    <w:rsid w:val="008863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63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63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863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hVimVzgtD6w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s://education.mn.gov/mde/index.html" TargetMode="External"/><Relationship Id="rId2" Type="http://schemas.openxmlformats.org/officeDocument/2006/relationships/hyperlink" Target="http://mncollaborativecurricul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2019-06-14T14:02:00Z</dcterms:created>
  <dcterms:modified xsi:type="dcterms:W3CDTF">2019-06-14T14:09:00Z</dcterms:modified>
</cp:coreProperties>
</file>